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8" w:rsidRPr="004F4BC9" w:rsidRDefault="004F4BC9" w:rsidP="004F4BC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F4BC9">
        <w:rPr>
          <w:rFonts w:cs="B Nazanin" w:hint="cs"/>
          <w:b/>
          <w:bCs/>
          <w:sz w:val="24"/>
          <w:szCs w:val="24"/>
          <w:rtl/>
          <w:lang w:bidi="fa-IR"/>
        </w:rPr>
        <w:t>کارت اعتباری</w:t>
      </w:r>
    </w:p>
    <w:p w:rsidR="004F4BC9" w:rsidRPr="004F4BC9" w:rsidRDefault="004F4BC9" w:rsidP="004F4BC9">
      <w:pPr>
        <w:bidi/>
        <w:rPr>
          <w:rFonts w:cs="B Nazanin"/>
          <w:color w:val="000000"/>
          <w:sz w:val="24"/>
          <w:szCs w:val="24"/>
          <w:rtl/>
        </w:rPr>
      </w:pPr>
      <w:r w:rsidRPr="004F4BC9">
        <w:rPr>
          <w:rFonts w:cs="B Nazanin" w:hint="cs"/>
          <w:color w:val="000000"/>
          <w:sz w:val="24"/>
          <w:szCs w:val="24"/>
          <w:rtl/>
        </w:rPr>
        <w:t>پیرو تفاهم نامه ستاد رفاهی وزارت علوم و بانک ملی ، ا</w:t>
      </w:r>
      <w:r w:rsidRPr="004F4BC9">
        <w:rPr>
          <w:rFonts w:cs="B Nazanin" w:hint="cs"/>
          <w:color w:val="000000"/>
          <w:sz w:val="24"/>
          <w:szCs w:val="24"/>
          <w:rtl/>
        </w:rPr>
        <w:t xml:space="preserve">مکان صدور کارت های اعتباری </w:t>
      </w:r>
      <w:r w:rsidRPr="004F4BC9">
        <w:rPr>
          <w:rFonts w:cs="B Nazanin" w:hint="cs"/>
          <w:color w:val="000000"/>
          <w:sz w:val="24"/>
          <w:szCs w:val="24"/>
          <w:rtl/>
        </w:rPr>
        <w:t xml:space="preserve">به شرح ذیل </w:t>
      </w:r>
      <w:r w:rsidRPr="004F4BC9">
        <w:rPr>
          <w:rFonts w:cs="B Nazanin" w:hint="cs"/>
          <w:color w:val="000000"/>
          <w:sz w:val="24"/>
          <w:szCs w:val="24"/>
          <w:rtl/>
        </w:rPr>
        <w:t>برای اعضای هیات علمی و همکاران دانشگاهی فراهم گردیده است.</w:t>
      </w:r>
    </w:p>
    <w:p w:rsidR="004F4BC9" w:rsidRPr="004F4BC9" w:rsidRDefault="004F4BC9" w:rsidP="004F4BC9">
      <w:pPr>
        <w:pStyle w:val="ListParagraph"/>
        <w:numPr>
          <w:ilvl w:val="0"/>
          <w:numId w:val="1"/>
        </w:numPr>
        <w:bidi/>
        <w:rPr>
          <w:rFonts w:cs="B Nazanin" w:hint="cs"/>
          <w:color w:val="000000"/>
          <w:sz w:val="24"/>
          <w:szCs w:val="24"/>
        </w:rPr>
      </w:pPr>
      <w:r w:rsidRPr="004F4BC9">
        <w:rPr>
          <w:rFonts w:cs="B Nazanin" w:hint="cs"/>
          <w:color w:val="000000"/>
          <w:sz w:val="24"/>
          <w:szCs w:val="24"/>
          <w:rtl/>
        </w:rPr>
        <w:t>کارت اعتباری طلایی رنگ تا سقف 500 میلیون ریال</w:t>
      </w:r>
    </w:p>
    <w:p w:rsidR="004F4BC9" w:rsidRPr="004F4BC9" w:rsidRDefault="004F4BC9" w:rsidP="004F4BC9">
      <w:pPr>
        <w:pStyle w:val="ListParagraph"/>
        <w:numPr>
          <w:ilvl w:val="0"/>
          <w:numId w:val="1"/>
        </w:numPr>
        <w:bidi/>
        <w:rPr>
          <w:rFonts w:cs="B Nazanin" w:hint="cs"/>
          <w:color w:val="000000"/>
          <w:sz w:val="24"/>
          <w:szCs w:val="24"/>
        </w:rPr>
      </w:pPr>
      <w:r w:rsidRPr="004F4BC9">
        <w:rPr>
          <w:rFonts w:cs="B Nazanin" w:hint="cs"/>
          <w:color w:val="000000"/>
          <w:sz w:val="24"/>
          <w:szCs w:val="24"/>
          <w:rtl/>
        </w:rPr>
        <w:t>کارت اعتباری نقره ای رنگ تا سقف 300 میلیون ریال</w:t>
      </w:r>
    </w:p>
    <w:p w:rsidR="004F4BC9" w:rsidRPr="004F4BC9" w:rsidRDefault="004F4BC9" w:rsidP="004F4BC9">
      <w:pPr>
        <w:pStyle w:val="ListParagraph"/>
        <w:numPr>
          <w:ilvl w:val="0"/>
          <w:numId w:val="1"/>
        </w:numPr>
        <w:bidi/>
        <w:rPr>
          <w:rFonts w:cs="B Nazanin"/>
          <w:color w:val="000000"/>
          <w:sz w:val="24"/>
          <w:szCs w:val="24"/>
          <w:rtl/>
        </w:rPr>
      </w:pPr>
      <w:r w:rsidRPr="004F4BC9">
        <w:rPr>
          <w:rFonts w:cs="B Nazanin" w:hint="cs"/>
          <w:color w:val="000000"/>
          <w:sz w:val="24"/>
          <w:szCs w:val="24"/>
          <w:rtl/>
        </w:rPr>
        <w:t>کارت اعتباری برنزی رنگ تا سقف 100 میلیون ریال</w:t>
      </w:r>
    </w:p>
    <w:p w:rsidR="004F4BC9" w:rsidRPr="004F4BC9" w:rsidRDefault="004F4BC9" w:rsidP="004F4BC9">
      <w:pPr>
        <w:bidi/>
        <w:rPr>
          <w:rFonts w:cs="B Nazanin"/>
          <w:color w:val="000000"/>
          <w:sz w:val="24"/>
          <w:szCs w:val="24"/>
          <w:rtl/>
        </w:rPr>
      </w:pPr>
    </w:p>
    <w:p w:rsidR="004F4BC9" w:rsidRDefault="004F4BC9" w:rsidP="002407B8">
      <w:pPr>
        <w:bidi/>
        <w:rPr>
          <w:rFonts w:cs="B Nazanin"/>
          <w:b/>
          <w:bCs/>
          <w:color w:val="000000"/>
          <w:sz w:val="24"/>
          <w:szCs w:val="24"/>
          <w:rtl/>
        </w:rPr>
      </w:pPr>
      <w:r w:rsidRPr="004F4BC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2407B8">
        <w:rPr>
          <w:rFonts w:cs="B Nazanin" w:hint="cs"/>
          <w:b/>
          <w:bCs/>
          <w:color w:val="000000"/>
          <w:sz w:val="24"/>
          <w:szCs w:val="24"/>
          <w:rtl/>
        </w:rPr>
        <w:t xml:space="preserve">شرایط و ضوابط دریافت کارت اعتباری </w:t>
      </w:r>
      <w:r w:rsidR="002407B8" w:rsidRPr="002407B8">
        <w:rPr>
          <w:rFonts w:cs="B Nazanin" w:hint="cs"/>
          <w:b/>
          <w:bCs/>
          <w:color w:val="000000"/>
          <w:sz w:val="24"/>
          <w:szCs w:val="24"/>
          <w:rtl/>
        </w:rPr>
        <w:t>:</w:t>
      </w:r>
    </w:p>
    <w:p w:rsidR="002407B8" w:rsidRDefault="002407B8" w:rsidP="002407B8">
      <w:pPr>
        <w:pStyle w:val="ListParagraph"/>
        <w:numPr>
          <w:ilvl w:val="0"/>
          <w:numId w:val="2"/>
        </w:numPr>
        <w:bidi/>
        <w:rPr>
          <w:rFonts w:cs="B Nazanin" w:hint="cs"/>
          <w:color w:val="000000"/>
          <w:sz w:val="24"/>
          <w:szCs w:val="24"/>
        </w:rPr>
      </w:pPr>
      <w:r w:rsidRPr="002407B8">
        <w:rPr>
          <w:rFonts w:cs="B Nazanin" w:hint="cs"/>
          <w:color w:val="000000"/>
          <w:sz w:val="24"/>
          <w:szCs w:val="24"/>
          <w:rtl/>
        </w:rPr>
        <w:t>مدت اعتبار کارت یکسال</w:t>
      </w:r>
      <w:r>
        <w:rPr>
          <w:rFonts w:cs="B Nazanin" w:hint="cs"/>
          <w:color w:val="000000"/>
          <w:sz w:val="24"/>
          <w:szCs w:val="24"/>
          <w:rtl/>
        </w:rPr>
        <w:t xml:space="preserve"> از زمان صدور کارت می باشد</w:t>
      </w:r>
    </w:p>
    <w:p w:rsidR="002407B8" w:rsidRDefault="002407B8" w:rsidP="002407B8">
      <w:pPr>
        <w:pStyle w:val="ListParagraph"/>
        <w:numPr>
          <w:ilvl w:val="0"/>
          <w:numId w:val="2"/>
        </w:numPr>
        <w:bidi/>
        <w:rPr>
          <w:rFonts w:cs="B Nazanin" w:hint="cs"/>
          <w:color w:val="000000"/>
          <w:sz w:val="24"/>
          <w:szCs w:val="24"/>
        </w:rPr>
      </w:pPr>
      <w:r>
        <w:rPr>
          <w:rFonts w:cs="B Nazanin" w:hint="cs"/>
          <w:color w:val="000000"/>
          <w:sz w:val="24"/>
          <w:szCs w:val="24"/>
          <w:rtl/>
        </w:rPr>
        <w:t>کارت به میزان مابه تفاوت مبلغ سقف اعتبار و اصل تسهیلات تسویه نشده توسط مشتری دارای اعتبار است</w:t>
      </w:r>
    </w:p>
    <w:p w:rsidR="002407B8" w:rsidRDefault="002407B8" w:rsidP="002407B8">
      <w:pPr>
        <w:pStyle w:val="ListParagraph"/>
        <w:numPr>
          <w:ilvl w:val="0"/>
          <w:numId w:val="2"/>
        </w:numPr>
        <w:bidi/>
        <w:rPr>
          <w:rFonts w:cs="B Nazanin" w:hint="cs"/>
          <w:color w:val="000000"/>
          <w:sz w:val="24"/>
          <w:szCs w:val="24"/>
        </w:rPr>
      </w:pPr>
      <w:r>
        <w:rPr>
          <w:rFonts w:cs="B Nazanin" w:hint="cs"/>
          <w:color w:val="000000"/>
          <w:sz w:val="24"/>
          <w:szCs w:val="24"/>
          <w:rtl/>
        </w:rPr>
        <w:t>سود تسهیلات بر اساس نرخ زمان استفاده از کارت بوده و از تاریخ استفاده محاسبه می شود.</w:t>
      </w:r>
    </w:p>
    <w:p w:rsidR="002407B8" w:rsidRDefault="002407B8" w:rsidP="002407B8">
      <w:pPr>
        <w:pStyle w:val="ListParagraph"/>
        <w:numPr>
          <w:ilvl w:val="0"/>
          <w:numId w:val="2"/>
        </w:numPr>
        <w:bidi/>
        <w:rPr>
          <w:rFonts w:cs="B Nazanin" w:hint="cs"/>
          <w:color w:val="000000"/>
          <w:sz w:val="24"/>
          <w:szCs w:val="24"/>
        </w:rPr>
      </w:pPr>
      <w:r>
        <w:rPr>
          <w:rFonts w:cs="B Nazanin" w:hint="cs"/>
          <w:color w:val="000000"/>
          <w:sz w:val="24"/>
          <w:szCs w:val="24"/>
          <w:rtl/>
        </w:rPr>
        <w:t>مدت باز پرداخت تسهیلات حداکثر 36 ماه و در اقساط مساوی می باشد.</w:t>
      </w:r>
    </w:p>
    <w:p w:rsidR="002407B8" w:rsidRPr="002407B8" w:rsidRDefault="002407B8" w:rsidP="002407B8">
      <w:pPr>
        <w:pStyle w:val="ListParagraph"/>
        <w:numPr>
          <w:ilvl w:val="0"/>
          <w:numId w:val="2"/>
        </w:numPr>
        <w:bidi/>
        <w:rPr>
          <w:rFonts w:cs="B Nazanin" w:hint="cs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کارمزد صدور اعتبار سنجی یکصد هزار ریال و ابونمان سالانه کارت اعتباری یک درصد از اعتبار تخصیص یافته به دارنده کارت می باشد. </w:t>
      </w:r>
      <w:bookmarkStart w:id="0" w:name="_GoBack"/>
      <w:bookmarkEnd w:id="0"/>
    </w:p>
    <w:p w:rsidR="002407B8" w:rsidRPr="004F4BC9" w:rsidRDefault="002407B8" w:rsidP="002407B8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2407B8" w:rsidRPr="004F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F6E"/>
    <w:multiLevelType w:val="hybridMultilevel"/>
    <w:tmpl w:val="4C30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2B08"/>
    <w:multiLevelType w:val="hybridMultilevel"/>
    <w:tmpl w:val="0A6C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9"/>
    <w:rsid w:val="002407B8"/>
    <w:rsid w:val="004F4BC9"/>
    <w:rsid w:val="00C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E604"/>
  <w15:chartTrackingRefBased/>
  <w15:docId w15:val="{6F25ECEE-82DD-47F9-9BBA-BF59C37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2</cp:revision>
  <dcterms:created xsi:type="dcterms:W3CDTF">2018-06-28T04:19:00Z</dcterms:created>
  <dcterms:modified xsi:type="dcterms:W3CDTF">2018-06-28T04:29:00Z</dcterms:modified>
</cp:coreProperties>
</file>